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spacing w:line="576" w:lineRule="exact"/>
        <w:jc w:val="center"/>
        <w:rPr>
          <w:rFonts w:asciiTheme="minorEastAsia" w:hAnsiTheme="minorEastAsia"/>
          <w:sz w:val="44"/>
          <w:szCs w:val="44"/>
        </w:rPr>
      </w:pPr>
    </w:p>
    <w:p>
      <w:pPr>
        <w:spacing w:line="576" w:lineRule="exact"/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r>
        <w:rPr>
          <w:rFonts w:hint="eastAsia" w:asciiTheme="minorEastAsia" w:hAnsiTheme="minorEastAsia"/>
          <w:b/>
          <w:sz w:val="44"/>
          <w:szCs w:val="44"/>
        </w:rPr>
        <w:t>中小学校“四零承诺”部门联动</w:t>
      </w:r>
    </w:p>
    <w:p>
      <w:pPr>
        <w:spacing w:line="576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工作领导小组成员</w:t>
      </w:r>
    </w:p>
    <w:bookmarkEnd w:id="0"/>
    <w:p>
      <w:pPr>
        <w:spacing w:line="576" w:lineRule="exact"/>
        <w:jc w:val="center"/>
        <w:rPr>
          <w:rFonts w:asciiTheme="minorEastAsia" w:hAnsiTheme="minorEastAsia"/>
          <w:sz w:val="44"/>
          <w:szCs w:val="44"/>
        </w:rPr>
      </w:pPr>
    </w:p>
    <w:p>
      <w:pPr>
        <w:spacing w:line="576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一、市教育局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主管领导: 宫建刚  崔桂海  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工作人员：吴双慧  毛志俊  高伟群  谢 君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联系方式：小学0453-6171550； 中学0453-6171846</w:t>
      </w:r>
    </w:p>
    <w:p>
      <w:pPr>
        <w:spacing w:line="576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二、市公安局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主管领导:  张宏伟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工作人员： 林  林 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 0453-6282265</w:t>
      </w:r>
    </w:p>
    <w:p>
      <w:pPr>
        <w:spacing w:line="576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三、市自然资源局（不动产登记中心）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主管领导: 郝晓萍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工作人员：郑伟海  高淑玲  常琳琳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联系方式：0453-6276398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5C2B6F43"/>
    <w:rsid w:val="5C2B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2024-03-02T07:05:00Z</dcterms:created>
  <dc:creator>Administrator</dc:creator>
  <cp:lastModifiedBy>Administrator</cp:lastModifiedBy>
  <dcterms:modified xsi:type="dcterms:W3CDTF">2024-03-02T07:06:02Z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3752BA841A104720AD0A544283D24636_11</vt:lpwstr>
  </property>
</Properties>
</file>