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975" w:rsidRDefault="00706975">
      <w:pPr>
        <w:widowControl/>
        <w:shd w:val="clear" w:color="auto" w:fill="FFFFFF"/>
        <w:spacing w:line="480" w:lineRule="auto"/>
        <w:jc w:val="center"/>
        <w:rPr>
          <w:rFonts w:asciiTheme="majorEastAsia" w:eastAsiaTheme="majorEastAsia" w:hAnsiTheme="majorEastAsia" w:cs="宋体"/>
          <w:b/>
          <w:bCs/>
          <w:color w:val="333333"/>
          <w:kern w:val="0"/>
          <w:sz w:val="44"/>
          <w:szCs w:val="44"/>
        </w:rPr>
      </w:pPr>
      <w:bookmarkStart w:id="0" w:name="_GoBack"/>
      <w:bookmarkEnd w:id="0"/>
    </w:p>
    <w:p w:rsidR="00706975" w:rsidRDefault="001538E4">
      <w:pPr>
        <w:widowControl/>
        <w:shd w:val="clear" w:color="auto" w:fill="FFFFFF"/>
        <w:spacing w:line="480" w:lineRule="auto"/>
        <w:jc w:val="center"/>
        <w:rPr>
          <w:rFonts w:asciiTheme="majorEastAsia" w:eastAsiaTheme="majorEastAsia" w:hAnsiTheme="majorEastAsia" w:cs="宋体"/>
          <w:b/>
          <w:bCs/>
          <w:color w:val="333333"/>
          <w:kern w:val="0"/>
          <w:sz w:val="44"/>
          <w:szCs w:val="44"/>
        </w:rPr>
      </w:pPr>
      <w:r>
        <w:rPr>
          <w:rFonts w:asciiTheme="majorEastAsia" w:eastAsiaTheme="majorEastAsia" w:hAnsiTheme="majorEastAsia" w:cs="宋体" w:hint="eastAsia"/>
          <w:b/>
          <w:bCs/>
          <w:color w:val="333333"/>
          <w:kern w:val="0"/>
          <w:sz w:val="44"/>
          <w:szCs w:val="44"/>
        </w:rPr>
        <w:t>牡丹江市供销合作社联合社</w:t>
      </w:r>
    </w:p>
    <w:p w:rsidR="00706975" w:rsidRDefault="001538E4">
      <w:pPr>
        <w:widowControl/>
        <w:shd w:val="clear" w:color="auto" w:fill="FFFFFF"/>
        <w:spacing w:line="480" w:lineRule="auto"/>
        <w:jc w:val="center"/>
        <w:rPr>
          <w:rFonts w:asciiTheme="majorEastAsia" w:eastAsiaTheme="majorEastAsia" w:hAnsiTheme="majorEastAsia" w:cs="宋体"/>
          <w:b/>
          <w:bCs/>
          <w:color w:val="333333"/>
          <w:kern w:val="0"/>
          <w:sz w:val="44"/>
          <w:szCs w:val="44"/>
        </w:rPr>
      </w:pPr>
      <w:r>
        <w:rPr>
          <w:rFonts w:asciiTheme="majorEastAsia" w:eastAsiaTheme="majorEastAsia" w:hAnsiTheme="majorEastAsia" w:cs="宋体" w:hint="eastAsia"/>
          <w:b/>
          <w:bCs/>
          <w:color w:val="333333"/>
          <w:kern w:val="0"/>
          <w:sz w:val="44"/>
          <w:szCs w:val="44"/>
        </w:rPr>
        <w:t>202</w:t>
      </w:r>
      <w:r>
        <w:rPr>
          <w:rFonts w:asciiTheme="majorEastAsia" w:eastAsiaTheme="majorEastAsia" w:hAnsiTheme="majorEastAsia" w:cs="宋体" w:hint="eastAsia"/>
          <w:b/>
          <w:bCs/>
          <w:color w:val="333333"/>
          <w:kern w:val="0"/>
          <w:sz w:val="44"/>
          <w:szCs w:val="44"/>
        </w:rPr>
        <w:t>2</w:t>
      </w:r>
      <w:r>
        <w:rPr>
          <w:rFonts w:asciiTheme="majorEastAsia" w:eastAsiaTheme="majorEastAsia" w:hAnsiTheme="majorEastAsia" w:cs="宋体" w:hint="eastAsia"/>
          <w:b/>
          <w:bCs/>
          <w:color w:val="333333"/>
          <w:kern w:val="0"/>
          <w:sz w:val="44"/>
          <w:szCs w:val="44"/>
        </w:rPr>
        <w:t>年政府信息公开工作年度报告</w:t>
      </w:r>
    </w:p>
    <w:p w:rsidR="00706975" w:rsidRDefault="00706975">
      <w:pPr>
        <w:widowControl/>
        <w:shd w:val="clear" w:color="auto" w:fill="FFFFFF"/>
        <w:spacing w:line="480" w:lineRule="auto"/>
        <w:ind w:firstLine="480"/>
        <w:jc w:val="center"/>
        <w:rPr>
          <w:rFonts w:ascii="楷体" w:eastAsia="楷体" w:hAnsi="楷体" w:cs="宋体"/>
          <w:color w:val="333333"/>
          <w:kern w:val="0"/>
          <w:sz w:val="32"/>
          <w:szCs w:val="32"/>
        </w:rPr>
      </w:pPr>
    </w:p>
    <w:p w:rsidR="00706975" w:rsidRDefault="001538E4">
      <w:pPr>
        <w:widowControl/>
        <w:shd w:val="clear" w:color="auto" w:fill="FFFFFF"/>
        <w:spacing w:line="480" w:lineRule="auto"/>
        <w:ind w:firstLine="480"/>
        <w:jc w:val="center"/>
        <w:rPr>
          <w:rFonts w:ascii="楷体" w:eastAsia="楷体" w:hAnsi="楷体" w:cs="宋体"/>
          <w:kern w:val="0"/>
          <w:sz w:val="32"/>
          <w:szCs w:val="32"/>
        </w:rPr>
      </w:pPr>
      <w:r>
        <w:rPr>
          <w:rFonts w:ascii="楷体" w:eastAsia="楷体" w:hAnsi="楷体" w:cs="宋体" w:hint="eastAsia"/>
          <w:color w:val="333333"/>
          <w:kern w:val="0"/>
          <w:sz w:val="32"/>
          <w:szCs w:val="32"/>
        </w:rPr>
        <w:t>202</w:t>
      </w:r>
      <w:r>
        <w:rPr>
          <w:rFonts w:ascii="楷体" w:eastAsia="楷体" w:hAnsi="楷体" w:cs="宋体" w:hint="eastAsia"/>
          <w:color w:val="333333"/>
          <w:kern w:val="0"/>
          <w:sz w:val="32"/>
          <w:szCs w:val="32"/>
        </w:rPr>
        <w:t>3</w:t>
      </w:r>
      <w:r>
        <w:rPr>
          <w:rFonts w:ascii="楷体" w:eastAsia="楷体" w:hAnsi="楷体" w:cs="宋体" w:hint="eastAsia"/>
          <w:color w:val="333333"/>
          <w:kern w:val="0"/>
          <w:sz w:val="32"/>
          <w:szCs w:val="32"/>
        </w:rPr>
        <w:t>年</w:t>
      </w:r>
      <w:r>
        <w:rPr>
          <w:rFonts w:ascii="楷体" w:eastAsia="楷体" w:hAnsi="楷体" w:cs="宋体" w:hint="eastAsia"/>
          <w:color w:val="333333"/>
          <w:kern w:val="0"/>
          <w:sz w:val="32"/>
          <w:szCs w:val="32"/>
        </w:rPr>
        <w:t>1</w:t>
      </w:r>
      <w:r>
        <w:rPr>
          <w:rFonts w:ascii="楷体" w:eastAsia="楷体" w:hAnsi="楷体" w:cs="宋体" w:hint="eastAsia"/>
          <w:color w:val="333333"/>
          <w:kern w:val="0"/>
          <w:sz w:val="32"/>
          <w:szCs w:val="32"/>
        </w:rPr>
        <w:t>月</w:t>
      </w:r>
      <w:r>
        <w:rPr>
          <w:rFonts w:ascii="楷体" w:eastAsia="楷体" w:hAnsi="楷体" w:cs="宋体" w:hint="eastAsia"/>
          <w:color w:val="333333"/>
          <w:kern w:val="0"/>
          <w:sz w:val="32"/>
          <w:szCs w:val="32"/>
        </w:rPr>
        <w:t>28</w:t>
      </w:r>
      <w:r>
        <w:rPr>
          <w:rFonts w:ascii="楷体" w:eastAsia="楷体" w:hAnsi="楷体" w:cs="宋体" w:hint="eastAsia"/>
          <w:color w:val="333333"/>
          <w:kern w:val="0"/>
          <w:sz w:val="32"/>
          <w:szCs w:val="32"/>
        </w:rPr>
        <w:t>日</w:t>
      </w:r>
    </w:p>
    <w:p w:rsidR="00706975" w:rsidRDefault="00706975">
      <w:pPr>
        <w:widowControl/>
        <w:shd w:val="clear" w:color="auto" w:fill="FFFFFF"/>
        <w:spacing w:line="590" w:lineRule="exact"/>
        <w:ind w:firstLineChars="200" w:firstLine="640"/>
        <w:jc w:val="left"/>
        <w:rPr>
          <w:rFonts w:ascii="仿宋" w:eastAsia="仿宋" w:hAnsi="仿宋" w:cs="Arial"/>
          <w:color w:val="000000"/>
          <w:sz w:val="32"/>
          <w:szCs w:val="32"/>
        </w:rPr>
      </w:pPr>
    </w:p>
    <w:p w:rsidR="00706975" w:rsidRDefault="001538E4">
      <w:pPr>
        <w:widowControl/>
        <w:shd w:val="clear" w:color="auto" w:fill="FFFFFF"/>
        <w:spacing w:line="590" w:lineRule="exact"/>
        <w:ind w:firstLineChars="200" w:firstLine="64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Arial" w:hint="eastAsia"/>
          <w:color w:val="000000"/>
          <w:sz w:val="32"/>
          <w:szCs w:val="32"/>
        </w:rPr>
        <w:t>依据</w:t>
      </w:r>
      <w:r>
        <w:rPr>
          <w:rFonts w:ascii="仿宋" w:eastAsia="仿宋" w:hAnsi="仿宋" w:cs="Arial" w:hint="eastAsia"/>
          <w:color w:val="000000"/>
          <w:sz w:val="32"/>
          <w:szCs w:val="32"/>
        </w:rPr>
        <w:t>《中华人民共和国政府信息公开条例》第五十条规定，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结合工作实际，编制牡丹江市供销合作社联合社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202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2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年政府信息公开工作年度报告。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统计时间：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2022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年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1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月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1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日至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2022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年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12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月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31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日。</w:t>
      </w:r>
      <w:r>
        <w:rPr>
          <w:rFonts w:ascii="微软雅黑" w:eastAsia="微软雅黑" w:hAnsi="微软雅黑" w:cs="微软雅黑" w:hint="eastAsia"/>
          <w:color w:val="000000"/>
          <w:szCs w:val="21"/>
          <w:shd w:val="clear" w:color="auto" w:fill="FFFFFF"/>
        </w:rPr>
        <w:t xml:space="preserve"> </w:t>
      </w:r>
    </w:p>
    <w:p w:rsidR="00706975" w:rsidRDefault="001538E4">
      <w:pPr>
        <w:pStyle w:val="a7"/>
        <w:widowControl/>
        <w:numPr>
          <w:ilvl w:val="0"/>
          <w:numId w:val="1"/>
        </w:numPr>
        <w:shd w:val="clear" w:color="auto" w:fill="FFFFFF"/>
        <w:spacing w:before="150" w:line="590" w:lineRule="exact"/>
        <w:ind w:firstLineChars="0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333333"/>
          <w:spacing w:val="-2"/>
          <w:sz w:val="32"/>
          <w:szCs w:val="32"/>
        </w:rPr>
        <w:t>总体情况</w:t>
      </w:r>
    </w:p>
    <w:p w:rsidR="00706975" w:rsidRDefault="001538E4">
      <w:pPr>
        <w:widowControl/>
        <w:shd w:val="clear" w:color="auto" w:fill="FFFFFF"/>
        <w:spacing w:before="150" w:line="590" w:lineRule="exact"/>
        <w:ind w:firstLineChars="200" w:firstLine="632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黑体" w:eastAsia="黑体" w:hAnsi="黑体" w:hint="eastAsia"/>
          <w:bCs/>
          <w:color w:val="333333"/>
          <w:spacing w:val="-2"/>
          <w:sz w:val="32"/>
          <w:szCs w:val="32"/>
        </w:rPr>
        <w:t>（一）</w:t>
      </w:r>
      <w:r>
        <w:rPr>
          <w:rFonts w:ascii="黑体" w:eastAsia="黑体" w:hAnsi="黑体" w:hint="eastAsia"/>
          <w:bCs/>
          <w:color w:val="333333"/>
          <w:spacing w:val="-2"/>
          <w:sz w:val="32"/>
          <w:szCs w:val="32"/>
        </w:rPr>
        <w:t>加强责任明确分工。</w:t>
      </w:r>
      <w:r>
        <w:rPr>
          <w:rFonts w:ascii="仿宋" w:eastAsia="仿宋" w:hAnsi="仿宋" w:cs="仿宋" w:hint="eastAsia"/>
          <w:bCs/>
          <w:color w:val="333333"/>
          <w:spacing w:val="-2"/>
          <w:sz w:val="32"/>
          <w:szCs w:val="32"/>
        </w:rPr>
        <w:t>成立了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党组书记、理事会主任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华国玉为组长、班子成员为副组长，机关各科（室）科长为成员的政府信息公开领导小组。领导小组下设办公室，由分管领导兼任办公室主任，办公室具体负责日常工作实施。</w:t>
      </w:r>
    </w:p>
    <w:p w:rsidR="00706975" w:rsidRDefault="001538E4">
      <w:pPr>
        <w:pStyle w:val="a6"/>
        <w:shd w:val="clear" w:color="auto" w:fill="FFFFFF"/>
        <w:spacing w:line="560" w:lineRule="atLeast"/>
        <w:ind w:firstLine="640"/>
        <w:rPr>
          <w:rFonts w:ascii="黑体" w:eastAsia="黑体" w:hAnsi="黑体" w:cs="Arial"/>
          <w:bCs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hint="eastAsia"/>
          <w:color w:val="333333"/>
          <w:sz w:val="32"/>
          <w:szCs w:val="32"/>
          <w:shd w:val="clear" w:color="auto" w:fill="FFFFFF"/>
        </w:rPr>
        <w:t>（二）</w:t>
      </w:r>
      <w:r>
        <w:rPr>
          <w:rFonts w:ascii="黑体" w:eastAsia="黑体" w:hAnsi="黑体" w:hint="eastAsia"/>
          <w:color w:val="333333"/>
          <w:sz w:val="32"/>
          <w:szCs w:val="32"/>
          <w:shd w:val="clear" w:color="auto" w:fill="FFFFFF"/>
        </w:rPr>
        <w:t>主动公开、</w:t>
      </w:r>
      <w:r>
        <w:rPr>
          <w:rFonts w:ascii="黑体" w:eastAsia="黑体" w:hAnsi="黑体" w:hint="eastAsia"/>
          <w:color w:val="333333"/>
          <w:sz w:val="32"/>
          <w:szCs w:val="32"/>
          <w:shd w:val="clear" w:color="auto" w:fill="FFFFFF"/>
        </w:rPr>
        <w:t>依法办理依申请公开。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市供销社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按照公开要求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全面提升政府信息公开申请办理工作质量，准确适用依申请公开各项规定。截至目前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，市供销社共受理依申请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0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件</w:t>
      </w:r>
      <w:r>
        <w:rPr>
          <w:rFonts w:ascii="黑体" w:eastAsia="黑体" w:hAnsi="黑体" w:cs="Arial" w:hint="eastAsia"/>
          <w:bCs/>
          <w:color w:val="000000"/>
          <w:sz w:val="32"/>
          <w:szCs w:val="32"/>
          <w:shd w:val="clear" w:color="auto" w:fill="FFFFFF"/>
        </w:rPr>
        <w:t>。</w:t>
      </w:r>
    </w:p>
    <w:p w:rsidR="00706975" w:rsidRDefault="001538E4">
      <w:pPr>
        <w:pStyle w:val="a6"/>
        <w:shd w:val="clear" w:color="auto" w:fill="FFFFFF"/>
        <w:spacing w:line="560" w:lineRule="atLeast"/>
        <w:ind w:firstLine="640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Arial" w:hint="eastAsia"/>
          <w:bCs/>
          <w:color w:val="000000"/>
          <w:sz w:val="32"/>
          <w:szCs w:val="32"/>
          <w:shd w:val="clear" w:color="auto" w:fill="FFFFFF"/>
        </w:rPr>
        <w:t>（三）加强</w:t>
      </w:r>
      <w:r>
        <w:rPr>
          <w:rFonts w:ascii="黑体" w:eastAsia="黑体" w:hAnsi="黑体" w:cs="Arial" w:hint="eastAsia"/>
          <w:bCs/>
          <w:color w:val="000000"/>
          <w:sz w:val="32"/>
          <w:szCs w:val="32"/>
          <w:shd w:val="clear" w:color="auto" w:fill="FFFFFF"/>
        </w:rPr>
        <w:t>公开</w:t>
      </w:r>
      <w:r>
        <w:rPr>
          <w:rFonts w:ascii="黑体" w:eastAsia="黑体" w:hAnsi="黑体" w:cs="Arial" w:hint="eastAsia"/>
          <w:bCs/>
          <w:color w:val="000000"/>
          <w:sz w:val="32"/>
          <w:szCs w:val="32"/>
          <w:shd w:val="clear" w:color="auto" w:fill="FFFFFF"/>
        </w:rPr>
        <w:t>信息审批流程。</w:t>
      </w:r>
      <w:r>
        <w:rPr>
          <w:rFonts w:ascii="仿宋" w:eastAsia="仿宋" w:hAnsi="仿宋" w:cs="Arial" w:hint="eastAsia"/>
          <w:color w:val="000000"/>
          <w:sz w:val="32"/>
          <w:szCs w:val="32"/>
          <w:shd w:val="clear" w:color="auto" w:fill="FFFFFF"/>
        </w:rPr>
        <w:t>为了</w:t>
      </w:r>
      <w:r>
        <w:rPr>
          <w:rFonts w:ascii="仿宋" w:eastAsia="仿宋" w:hAnsi="仿宋" w:cs="Arial" w:hint="eastAsia"/>
          <w:color w:val="000000"/>
          <w:sz w:val="32"/>
          <w:szCs w:val="32"/>
          <w:shd w:val="clear" w:color="auto" w:fill="FFFFFF"/>
        </w:rPr>
        <w:t>保证</w:t>
      </w:r>
      <w:r>
        <w:rPr>
          <w:rFonts w:ascii="仿宋" w:eastAsia="仿宋" w:hAnsi="仿宋" w:cs="Arial" w:hint="eastAsia"/>
          <w:color w:val="000000"/>
          <w:sz w:val="32"/>
          <w:szCs w:val="32"/>
          <w:shd w:val="clear" w:color="auto" w:fill="FFFFFF"/>
        </w:rPr>
        <w:t>政务信息公开</w:t>
      </w:r>
      <w:r>
        <w:rPr>
          <w:rFonts w:ascii="仿宋" w:eastAsia="仿宋" w:hAnsi="仿宋" w:cs="Arial" w:hint="eastAsia"/>
          <w:color w:val="000000"/>
          <w:sz w:val="32"/>
          <w:szCs w:val="32"/>
          <w:shd w:val="clear" w:color="auto" w:fill="FFFFFF"/>
        </w:rPr>
        <w:t>内容的及时性、准确性。在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信息公开前，需经分管领导、保密负责人、办公室主任审查确定后按“三审”制公开。</w:t>
      </w:r>
    </w:p>
    <w:p w:rsidR="00706975" w:rsidRDefault="001538E4">
      <w:pPr>
        <w:pStyle w:val="a6"/>
        <w:shd w:val="clear" w:color="auto" w:fill="FFFFFF"/>
        <w:spacing w:line="560" w:lineRule="atLeast"/>
        <w:ind w:firstLine="640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hint="eastAsia"/>
          <w:color w:val="333333"/>
          <w:sz w:val="32"/>
          <w:szCs w:val="32"/>
          <w:shd w:val="clear" w:color="auto" w:fill="FFFFFF"/>
        </w:rPr>
        <w:t>（四）</w:t>
      </w:r>
      <w:r>
        <w:rPr>
          <w:rFonts w:ascii="黑体" w:eastAsia="黑体" w:hAnsi="黑体" w:hint="eastAsia"/>
          <w:color w:val="333333"/>
          <w:sz w:val="32"/>
          <w:szCs w:val="32"/>
          <w:shd w:val="clear" w:color="auto" w:fill="FFFFFF"/>
        </w:rPr>
        <w:t>建立</w:t>
      </w:r>
      <w:r>
        <w:rPr>
          <w:rFonts w:ascii="黑体" w:eastAsia="黑体" w:hAnsi="黑体" w:hint="eastAsia"/>
          <w:color w:val="333333"/>
          <w:sz w:val="32"/>
          <w:szCs w:val="32"/>
          <w:shd w:val="clear" w:color="auto" w:fill="FFFFFF"/>
        </w:rPr>
        <w:t>监督考核</w:t>
      </w:r>
      <w:r>
        <w:rPr>
          <w:rFonts w:ascii="黑体" w:eastAsia="黑体" w:hAnsi="黑体" w:hint="eastAsia"/>
          <w:color w:val="333333"/>
          <w:sz w:val="32"/>
          <w:szCs w:val="32"/>
          <w:shd w:val="clear" w:color="auto" w:fill="FFFFFF"/>
        </w:rPr>
        <w:t>责任制度</w:t>
      </w:r>
      <w:r>
        <w:rPr>
          <w:rFonts w:ascii="黑体" w:eastAsia="黑体" w:hAnsi="黑体" w:hint="eastAsia"/>
          <w:color w:val="333333"/>
          <w:sz w:val="32"/>
          <w:szCs w:val="32"/>
          <w:shd w:val="clear" w:color="auto" w:fill="FFFFFF"/>
        </w:rPr>
        <w:t>。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将政府信息公开工作纳入市社机关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日常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考核体系，通过日常监督和考核，严格责任追究机制，按时发布政府信息公开报告。</w:t>
      </w:r>
    </w:p>
    <w:p w:rsidR="00706975" w:rsidRDefault="001538E4">
      <w:pPr>
        <w:widowControl/>
        <w:shd w:val="clear" w:color="auto" w:fill="FFFFFF"/>
        <w:spacing w:after="240" w:line="480" w:lineRule="auto"/>
        <w:ind w:firstLineChars="200" w:firstLine="640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二、主动公开政府信息情况</w:t>
      </w:r>
    </w:p>
    <w:tbl>
      <w:tblPr>
        <w:tblW w:w="834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210"/>
        <w:gridCol w:w="1339"/>
        <w:gridCol w:w="1807"/>
      </w:tblGrid>
      <w:tr w:rsidR="00706975">
        <w:trPr>
          <w:trHeight w:val="495"/>
          <w:jc w:val="center"/>
        </w:trPr>
        <w:tc>
          <w:tcPr>
            <w:tcW w:w="834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lastRenderedPageBreak/>
              <w:t>第二十条第（一）项</w:t>
            </w:r>
          </w:p>
        </w:tc>
      </w:tr>
      <w:tr w:rsidR="00706975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154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现行有效件数</w:t>
            </w:r>
          </w:p>
        </w:tc>
      </w:tr>
      <w:tr w:rsidR="00706975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706975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54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 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</w:t>
            </w:r>
          </w:p>
        </w:tc>
      </w:tr>
      <w:tr w:rsidR="00706975">
        <w:trPr>
          <w:trHeight w:val="480"/>
          <w:jc w:val="center"/>
        </w:trPr>
        <w:tc>
          <w:tcPr>
            <w:tcW w:w="8344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第二十条第（五）项</w:t>
            </w:r>
          </w:p>
        </w:tc>
      </w:tr>
      <w:tr w:rsidR="00706975">
        <w:trPr>
          <w:trHeight w:val="112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23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 </w:t>
            </w:r>
          </w:p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本年处理决定数量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 </w:t>
            </w:r>
          </w:p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  <w:tr w:rsidR="00706975">
        <w:trPr>
          <w:trHeight w:val="44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523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 </w:t>
            </w:r>
          </w:p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</w:t>
            </w:r>
          </w:p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706975">
        <w:trPr>
          <w:trHeight w:val="406"/>
          <w:jc w:val="center"/>
        </w:trPr>
        <w:tc>
          <w:tcPr>
            <w:tcW w:w="8344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第二十条第（六）项</w:t>
            </w:r>
          </w:p>
        </w:tc>
      </w:tr>
      <w:tr w:rsidR="00706975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23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 </w:t>
            </w:r>
          </w:p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本年处理决定数量</w:t>
            </w:r>
          </w:p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  <w:tr w:rsidR="00706975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523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</w:t>
            </w:r>
          </w:p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706975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523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0</w:t>
            </w:r>
          </w:p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706975">
        <w:trPr>
          <w:trHeight w:val="474"/>
          <w:jc w:val="center"/>
        </w:trPr>
        <w:tc>
          <w:tcPr>
            <w:tcW w:w="8344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第二十条第（八）项</w:t>
            </w:r>
          </w:p>
        </w:tc>
      </w:tr>
      <w:tr w:rsidR="00706975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523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本年收费金额（单位：万元）</w:t>
            </w:r>
          </w:p>
        </w:tc>
      </w:tr>
      <w:tr w:rsidR="00706975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5231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0 </w:t>
            </w:r>
          </w:p>
        </w:tc>
      </w:tr>
      <w:tr w:rsidR="00706975">
        <w:trPr>
          <w:jc w:val="center"/>
        </w:trPr>
        <w:tc>
          <w:tcPr>
            <w:tcW w:w="3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6975" w:rsidRDefault="001538E4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宋体" w:eastAsia="仿宋" w:hAnsi="宋体" w:cs="宋体"/>
                <w:kern w:val="0"/>
                <w:szCs w:val="21"/>
              </w:rPr>
              <w:t> 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6975" w:rsidRDefault="001538E4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宋体" w:eastAsia="仿宋" w:hAnsi="宋体" w:cs="宋体"/>
                <w:kern w:val="0"/>
                <w:szCs w:val="21"/>
              </w:rPr>
              <w:t> 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6975" w:rsidRDefault="001538E4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宋体" w:eastAsia="仿宋" w:hAnsi="宋体" w:cs="宋体"/>
                <w:kern w:val="0"/>
                <w:szCs w:val="21"/>
              </w:rPr>
              <w:t> 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6975" w:rsidRDefault="001538E4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宋体" w:eastAsia="仿宋" w:hAnsi="宋体" w:cs="宋体"/>
                <w:kern w:val="0"/>
                <w:szCs w:val="21"/>
              </w:rPr>
              <w:t> </w:t>
            </w:r>
          </w:p>
        </w:tc>
        <w:tc>
          <w:tcPr>
            <w:tcW w:w="1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06975" w:rsidRDefault="001538E4">
            <w:pPr>
              <w:widowControl/>
              <w:spacing w:line="0" w:lineRule="atLeast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宋体" w:eastAsia="仿宋" w:hAnsi="宋体" w:cs="宋体"/>
                <w:kern w:val="0"/>
                <w:szCs w:val="21"/>
              </w:rPr>
              <w:t> </w:t>
            </w:r>
          </w:p>
        </w:tc>
      </w:tr>
    </w:tbl>
    <w:p w:rsidR="00706975" w:rsidRDefault="001538E4">
      <w:pPr>
        <w:widowControl/>
        <w:shd w:val="clear" w:color="auto" w:fill="FFFFFF"/>
        <w:spacing w:line="480" w:lineRule="auto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4"/>
        <w:gridCol w:w="855"/>
        <w:gridCol w:w="2130"/>
        <w:gridCol w:w="825"/>
        <w:gridCol w:w="765"/>
        <w:gridCol w:w="765"/>
        <w:gridCol w:w="825"/>
        <w:gridCol w:w="990"/>
        <w:gridCol w:w="720"/>
        <w:gridCol w:w="702"/>
      </w:tblGrid>
      <w:tr w:rsidR="00706975"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（本列数据的勾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</w:rPr>
              <w:t>稽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Cs w:val="21"/>
              </w:rPr>
              <w:t>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申请人情况</w:t>
            </w:r>
          </w:p>
        </w:tc>
      </w:tr>
      <w:tr w:rsidR="00706975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总计</w:t>
            </w:r>
          </w:p>
        </w:tc>
      </w:tr>
      <w:tr w:rsidR="00706975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科研机构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社会公益组织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法律服务机构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706975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1.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2.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3.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危及“三安全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</w:rPr>
              <w:t>一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Cs w:val="21"/>
              </w:rPr>
              <w:t>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4.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5.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属于三类内部事务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lastRenderedPageBreak/>
              <w:t>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lastRenderedPageBreak/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6.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7.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8.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1.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2.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3.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（五）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</w:rPr>
              <w:t>不予处理</w:t>
            </w:r>
            <w:proofErr w:type="gramEnd"/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1.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2.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3.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4.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5.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trHeight w:val="106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（六）其他处理</w:t>
            </w:r>
          </w:p>
        </w:tc>
        <w:tc>
          <w:tcPr>
            <w:tcW w:w="213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06975" w:rsidRDefault="001538E4">
            <w:pPr>
              <w:widowControl/>
              <w:ind w:firstLineChars="50" w:firstLine="105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1.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申请人无正当理由逾期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</w:rPr>
              <w:t>不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Cs w:val="21"/>
              </w:rPr>
              <w:t>补正、行政机关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</w:rPr>
              <w:t>不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Cs w:val="21"/>
              </w:rPr>
              <w:t>再处理其政府信息公开申请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trHeight w:val="106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5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06975" w:rsidRDefault="001538E4">
            <w:pPr>
              <w:widowControl/>
              <w:ind w:firstLineChars="50" w:firstLine="105"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2.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申请人逾期未按收费通知要求缴纳费用、行政机关</w:t>
            </w:r>
            <w:proofErr w:type="gramStart"/>
            <w:r>
              <w:rPr>
                <w:rFonts w:ascii="仿宋" w:eastAsia="仿宋" w:hAnsi="仿宋" w:cs="宋体" w:hint="eastAsia"/>
                <w:kern w:val="0"/>
                <w:szCs w:val="21"/>
              </w:rPr>
              <w:t>不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Cs w:val="21"/>
              </w:rPr>
              <w:t>再处理其政府信息公开申请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Calibri" w:eastAsia="仿宋" w:hAnsi="Calibri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Calibri" w:eastAsia="仿宋" w:hAnsi="Calibri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Calibri" w:eastAsia="仿宋" w:hAnsi="Calibri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Calibri" w:eastAsia="仿宋" w:hAnsi="Calibri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Calibri" w:eastAsia="仿宋" w:hAnsi="Calibri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Calibri" w:eastAsia="仿宋" w:hAnsi="Calibri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trHeight w:val="52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55" w:type="dxa"/>
            <w:vMerge/>
            <w:tcBorders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3.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其他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Calibri" w:eastAsia="仿宋" w:hAnsi="Calibri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Calibri" w:eastAsia="仿宋" w:hAnsi="Calibri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Calibri" w:eastAsia="仿宋" w:hAnsi="Calibri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Calibri" w:eastAsia="仿宋" w:hAnsi="Calibri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Calibri" w:eastAsia="仿宋" w:hAnsi="Calibri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Calibri" w:eastAsia="仿宋" w:hAnsi="Calibri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  <w:tr w:rsidR="00706975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</w:tr>
    </w:tbl>
    <w:p w:rsidR="00706975" w:rsidRDefault="001538E4">
      <w:pPr>
        <w:widowControl/>
        <w:shd w:val="clear" w:color="auto" w:fill="FFFFFF"/>
        <w:spacing w:line="480" w:lineRule="auto"/>
        <w:ind w:firstLine="480"/>
        <w:jc w:val="left"/>
        <w:rPr>
          <w:rFonts w:ascii="仿宋" w:eastAsia="仿宋" w:hAnsi="仿宋" w:cs="宋体"/>
          <w:kern w:val="0"/>
          <w:szCs w:val="21"/>
        </w:rPr>
      </w:pPr>
      <w:r>
        <w:rPr>
          <w:rFonts w:ascii="宋体" w:eastAsia="仿宋" w:hAnsi="宋体" w:cs="宋体" w:hint="eastAsia"/>
          <w:color w:val="333333"/>
          <w:kern w:val="0"/>
          <w:szCs w:val="21"/>
        </w:rPr>
        <w:t> </w:t>
      </w:r>
    </w:p>
    <w:p w:rsidR="00706975" w:rsidRDefault="001538E4">
      <w:pPr>
        <w:widowControl/>
        <w:shd w:val="clear" w:color="auto" w:fill="FFFFFF"/>
        <w:spacing w:line="480" w:lineRule="auto"/>
        <w:ind w:firstLine="480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四、政府信息公开行政复议、行政诉讼情况</w:t>
      </w:r>
      <w:r>
        <w:rPr>
          <w:rFonts w:ascii="宋体" w:eastAsia="仿宋" w:hAnsi="宋体" w:cs="宋体" w:hint="eastAsia"/>
          <w:color w:val="333333"/>
          <w:kern w:val="0"/>
          <w:sz w:val="32"/>
          <w:szCs w:val="32"/>
        </w:rPr>
        <w:t> 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706975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行政诉讼</w:t>
            </w:r>
          </w:p>
        </w:tc>
      </w:tr>
      <w:tr w:rsidR="00706975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复议后起诉</w:t>
            </w:r>
          </w:p>
        </w:tc>
      </w:tr>
      <w:tr w:rsidR="0070697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06975" w:rsidRDefault="00706975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总计</w:t>
            </w:r>
          </w:p>
        </w:tc>
      </w:tr>
      <w:tr w:rsidR="00706975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Calibri" w:eastAsia="仿宋" w:hAnsi="Calibri" w:cs="宋体" w:hint="eastAsia"/>
                <w:kern w:val="0"/>
                <w:szCs w:val="21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Calibri" w:eastAsia="仿宋" w:hAnsi="Calibri" w:cs="宋体"/>
                <w:kern w:val="0"/>
                <w:szCs w:val="21"/>
              </w:rPr>
              <w:t> 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kern w:val="0"/>
                <w:szCs w:val="21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kern w:val="0"/>
                <w:szCs w:val="21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kern w:val="0"/>
                <w:szCs w:val="21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kern w:val="0"/>
                <w:szCs w:val="21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kern w:val="0"/>
                <w:szCs w:val="21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kern w:val="0"/>
                <w:szCs w:val="21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0 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kern w:val="0"/>
                <w:szCs w:val="21"/>
              </w:rPr>
              <w:t>0 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06975" w:rsidRDefault="001538E4">
            <w:pPr>
              <w:widowControl/>
              <w:jc w:val="left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0</w:t>
            </w:r>
            <w:r>
              <w:rPr>
                <w:rFonts w:ascii="宋体" w:eastAsia="仿宋" w:hAnsi="宋体" w:cs="宋体" w:hint="eastAsia"/>
                <w:kern w:val="0"/>
                <w:szCs w:val="21"/>
              </w:rPr>
              <w:t> </w:t>
            </w:r>
          </w:p>
        </w:tc>
      </w:tr>
    </w:tbl>
    <w:p w:rsidR="00706975" w:rsidRDefault="001538E4">
      <w:pPr>
        <w:widowControl/>
        <w:shd w:val="clear" w:color="auto" w:fill="FFFFFF"/>
        <w:spacing w:line="480" w:lineRule="auto"/>
        <w:jc w:val="center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宋体" w:eastAsia="仿宋" w:hAnsi="宋体" w:cs="宋体" w:hint="eastAsia"/>
          <w:color w:val="333333"/>
          <w:kern w:val="0"/>
          <w:sz w:val="32"/>
          <w:szCs w:val="32"/>
        </w:rPr>
        <w:t> </w:t>
      </w:r>
    </w:p>
    <w:p w:rsidR="00706975" w:rsidRDefault="001538E4">
      <w:pPr>
        <w:widowControl/>
        <w:shd w:val="clear" w:color="auto" w:fill="FFFFFF"/>
        <w:spacing w:line="480" w:lineRule="auto"/>
        <w:ind w:firstLine="480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五、存在的主要问题及改进情况</w:t>
      </w:r>
    </w:p>
    <w:p w:rsidR="00706975" w:rsidRDefault="001538E4">
      <w:pPr>
        <w:widowControl/>
        <w:shd w:val="clear" w:color="auto" w:fill="FFFFFF"/>
        <w:spacing w:line="480" w:lineRule="auto"/>
        <w:ind w:firstLine="480"/>
        <w:jc w:val="left"/>
        <w:rPr>
          <w:rFonts w:ascii="仿宋" w:eastAsia="仿宋" w:hAnsi="仿宋" w:cs="Times New Roman"/>
          <w:color w:val="333333"/>
          <w:spacing w:val="-2"/>
          <w:sz w:val="32"/>
          <w:szCs w:val="32"/>
        </w:rPr>
      </w:pP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今年市供销社主要存在的问题还是人员配备情况。</w:t>
      </w:r>
    </w:p>
    <w:p w:rsidR="00706975" w:rsidRDefault="001538E4">
      <w:pPr>
        <w:widowControl/>
        <w:shd w:val="clear" w:color="auto" w:fill="FFFFFF"/>
        <w:spacing w:line="480" w:lineRule="auto"/>
        <w:ind w:firstLine="480"/>
        <w:jc w:val="left"/>
        <w:rPr>
          <w:rFonts w:ascii="仿宋" w:eastAsia="仿宋" w:hAnsi="仿宋" w:cs="Times New Roman"/>
          <w:color w:val="333333"/>
          <w:spacing w:val="-2"/>
          <w:sz w:val="32"/>
          <w:szCs w:val="32"/>
        </w:rPr>
      </w:pP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lastRenderedPageBreak/>
        <w:t>改进情况，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2022</w:t>
      </w:r>
      <w:r>
        <w:rPr>
          <w:rFonts w:ascii="仿宋" w:eastAsia="仿宋" w:hAnsi="仿宋" w:cs="Times New Roman" w:hint="eastAsia"/>
          <w:color w:val="333333"/>
          <w:spacing w:val="-2"/>
          <w:sz w:val="32"/>
          <w:szCs w:val="32"/>
        </w:rPr>
        <w:t>年根据单位实际情况尽量配足配强工作人员，加强机关干部对政务信息公开重要性的认识。</w:t>
      </w:r>
    </w:p>
    <w:p w:rsidR="00706975" w:rsidRDefault="001538E4">
      <w:pPr>
        <w:widowControl/>
        <w:shd w:val="clear" w:color="auto" w:fill="FFFFFF"/>
        <w:spacing w:line="480" w:lineRule="auto"/>
        <w:ind w:firstLine="480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333333"/>
          <w:kern w:val="0"/>
          <w:sz w:val="32"/>
          <w:szCs w:val="32"/>
        </w:rPr>
        <w:t>六、其他需要报告的事项</w:t>
      </w:r>
    </w:p>
    <w:p w:rsidR="00706975" w:rsidRDefault="001538E4">
      <w:pPr>
        <w:widowControl/>
        <w:shd w:val="clear" w:color="auto" w:fill="FFFFFF"/>
        <w:spacing w:line="480" w:lineRule="auto"/>
        <w:ind w:firstLineChars="100" w:firstLine="320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仿宋" w:eastAsia="仿宋" w:hAnsi="仿宋" w:hint="eastAsia"/>
          <w:bCs/>
          <w:color w:val="333333"/>
          <w:sz w:val="32"/>
          <w:szCs w:val="32"/>
          <w:shd w:val="clear" w:color="auto" w:fill="FFFFFF"/>
        </w:rPr>
        <w:t xml:space="preserve"> </w:t>
      </w:r>
      <w:r>
        <w:rPr>
          <w:rFonts w:ascii="仿宋" w:eastAsia="仿宋" w:hAnsi="仿宋" w:hint="eastAsia"/>
          <w:bCs/>
          <w:color w:val="333333"/>
          <w:sz w:val="32"/>
          <w:szCs w:val="32"/>
          <w:shd w:val="clear" w:color="auto" w:fill="FFFFFF"/>
        </w:rPr>
        <w:t>市供销社无其他需要报告的事项。</w:t>
      </w:r>
    </w:p>
    <w:p w:rsidR="00706975" w:rsidRDefault="00706975">
      <w:pPr>
        <w:rPr>
          <w:rFonts w:ascii="仿宋" w:eastAsia="仿宋" w:hAnsi="仿宋"/>
          <w:sz w:val="32"/>
          <w:szCs w:val="32"/>
        </w:rPr>
      </w:pPr>
    </w:p>
    <w:p w:rsidR="00706975" w:rsidRDefault="00706975">
      <w:pPr>
        <w:rPr>
          <w:rFonts w:ascii="仿宋" w:eastAsia="仿宋" w:hAnsi="仿宋"/>
          <w:sz w:val="32"/>
          <w:szCs w:val="32"/>
        </w:rPr>
      </w:pPr>
    </w:p>
    <w:sectPr w:rsidR="00706975">
      <w:pgSz w:w="11906" w:h="16838"/>
      <w:pgMar w:top="0" w:right="1797" w:bottom="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01129"/>
    <w:multiLevelType w:val="multilevel"/>
    <w:tmpl w:val="17F01129"/>
    <w:lvl w:ilvl="0">
      <w:start w:val="1"/>
      <w:numFmt w:val="japaneseCounting"/>
      <w:lvlText w:val="%1、"/>
      <w:lvlJc w:val="left"/>
      <w:pPr>
        <w:ind w:left="135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72" w:hanging="420"/>
      </w:pPr>
    </w:lvl>
    <w:lvl w:ilvl="2">
      <w:start w:val="1"/>
      <w:numFmt w:val="lowerRoman"/>
      <w:lvlText w:val="%3."/>
      <w:lvlJc w:val="right"/>
      <w:pPr>
        <w:ind w:left="1892" w:hanging="420"/>
      </w:pPr>
    </w:lvl>
    <w:lvl w:ilvl="3">
      <w:start w:val="1"/>
      <w:numFmt w:val="decimal"/>
      <w:lvlText w:val="%4."/>
      <w:lvlJc w:val="left"/>
      <w:pPr>
        <w:ind w:left="2312" w:hanging="420"/>
      </w:pPr>
    </w:lvl>
    <w:lvl w:ilvl="4">
      <w:start w:val="1"/>
      <w:numFmt w:val="lowerLetter"/>
      <w:lvlText w:val="%5)"/>
      <w:lvlJc w:val="left"/>
      <w:pPr>
        <w:ind w:left="2732" w:hanging="420"/>
      </w:pPr>
    </w:lvl>
    <w:lvl w:ilvl="5">
      <w:start w:val="1"/>
      <w:numFmt w:val="lowerRoman"/>
      <w:lvlText w:val="%6."/>
      <w:lvlJc w:val="right"/>
      <w:pPr>
        <w:ind w:left="3152" w:hanging="420"/>
      </w:pPr>
    </w:lvl>
    <w:lvl w:ilvl="6">
      <w:start w:val="1"/>
      <w:numFmt w:val="decimal"/>
      <w:lvlText w:val="%7."/>
      <w:lvlJc w:val="left"/>
      <w:pPr>
        <w:ind w:left="3572" w:hanging="420"/>
      </w:pPr>
    </w:lvl>
    <w:lvl w:ilvl="7">
      <w:start w:val="1"/>
      <w:numFmt w:val="lowerLetter"/>
      <w:lvlText w:val="%8)"/>
      <w:lvlJc w:val="left"/>
      <w:pPr>
        <w:ind w:left="3992" w:hanging="420"/>
      </w:pPr>
    </w:lvl>
    <w:lvl w:ilvl="8">
      <w:start w:val="1"/>
      <w:numFmt w:val="lowerRoman"/>
      <w:lvlText w:val="%9."/>
      <w:lvlJc w:val="right"/>
      <w:pPr>
        <w:ind w:left="441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jg4NzVhZWQwNmVmMGYwYzgwNTg3NTM1YTUxMTg0YjAifQ=="/>
  </w:docVars>
  <w:rsids>
    <w:rsidRoot w:val="00630D25"/>
    <w:rsid w:val="0001183D"/>
    <w:rsid w:val="0004263E"/>
    <w:rsid w:val="00065DFD"/>
    <w:rsid w:val="00090ECA"/>
    <w:rsid w:val="000D7E99"/>
    <w:rsid w:val="00111A0A"/>
    <w:rsid w:val="00124EC6"/>
    <w:rsid w:val="00152912"/>
    <w:rsid w:val="001538E4"/>
    <w:rsid w:val="001815AB"/>
    <w:rsid w:val="00241FBF"/>
    <w:rsid w:val="00296EFE"/>
    <w:rsid w:val="002D4E92"/>
    <w:rsid w:val="00321F0E"/>
    <w:rsid w:val="003E10C3"/>
    <w:rsid w:val="00424220"/>
    <w:rsid w:val="00426957"/>
    <w:rsid w:val="00440B32"/>
    <w:rsid w:val="00460A16"/>
    <w:rsid w:val="00476E9D"/>
    <w:rsid w:val="00490227"/>
    <w:rsid w:val="00496ED8"/>
    <w:rsid w:val="004D603E"/>
    <w:rsid w:val="00505F49"/>
    <w:rsid w:val="00507880"/>
    <w:rsid w:val="00597D85"/>
    <w:rsid w:val="005C4DE2"/>
    <w:rsid w:val="005D79E6"/>
    <w:rsid w:val="00630D25"/>
    <w:rsid w:val="00635C93"/>
    <w:rsid w:val="00651F89"/>
    <w:rsid w:val="00706975"/>
    <w:rsid w:val="00715E49"/>
    <w:rsid w:val="00716F8C"/>
    <w:rsid w:val="00797C5A"/>
    <w:rsid w:val="008523D1"/>
    <w:rsid w:val="0089049D"/>
    <w:rsid w:val="008E2F5C"/>
    <w:rsid w:val="009E78D3"/>
    <w:rsid w:val="00AA5618"/>
    <w:rsid w:val="00B17D3D"/>
    <w:rsid w:val="00B565A9"/>
    <w:rsid w:val="00BE4AFB"/>
    <w:rsid w:val="00C373E7"/>
    <w:rsid w:val="00C43A5C"/>
    <w:rsid w:val="00C87F6B"/>
    <w:rsid w:val="00C915CE"/>
    <w:rsid w:val="00CB3C2D"/>
    <w:rsid w:val="00CC72B9"/>
    <w:rsid w:val="00CE64D6"/>
    <w:rsid w:val="00CF4738"/>
    <w:rsid w:val="00D45B42"/>
    <w:rsid w:val="00D8151E"/>
    <w:rsid w:val="00D874BA"/>
    <w:rsid w:val="00DB3108"/>
    <w:rsid w:val="00E35992"/>
    <w:rsid w:val="00E94082"/>
    <w:rsid w:val="00EE694C"/>
    <w:rsid w:val="00EF5B8F"/>
    <w:rsid w:val="00FC1A2E"/>
    <w:rsid w:val="088C7653"/>
    <w:rsid w:val="0F656D39"/>
    <w:rsid w:val="1EA615FB"/>
    <w:rsid w:val="2FF1054E"/>
    <w:rsid w:val="32E81DC2"/>
    <w:rsid w:val="626337D9"/>
    <w:rsid w:val="6549088A"/>
    <w:rsid w:val="72352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843</TotalTime>
  <Pages>4</Pages>
  <Words>308</Words>
  <Characters>1760</Characters>
  <Application>Microsoft Office Word</Application>
  <DocSecurity>0</DocSecurity>
  <Lines>14</Lines>
  <Paragraphs>4</Paragraphs>
  <ScaleCrop>false</ScaleCrop>
  <Company/>
  <LinksUpToDate>false</LinksUpToDate>
  <CharactersWithSpaces>2064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市供销社文书</dc:creator>
  <cp:lastModifiedBy>cai</cp:lastModifiedBy>
  <cp:revision>24</cp:revision>
  <cp:lastPrinted>2023-01-13T07:31:00Z</cp:lastPrinted>
  <dcterms:created xsi:type="dcterms:W3CDTF">2021-01-25T00:46:00Z</dcterms:created>
  <dcterms:modified xsi:type="dcterms:W3CDTF">2024-11-27T01:27:00Z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6108384691CA47DB98211EBB415463FD</vt:lpwstr>
  </property>
</Properties>
</file>